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FB8" w:rsidRPr="00AF1FB8" w:rsidRDefault="00AF1FB8" w:rsidP="00AF1FB8">
      <w:pPr>
        <w:autoSpaceDE w:val="0"/>
        <w:autoSpaceDN w:val="0"/>
        <w:adjustRightInd w:val="0"/>
        <w:spacing w:after="0" w:line="240" w:lineRule="auto"/>
        <w:rPr>
          <w:rFonts w:ascii="Corbel" w:eastAsia="Times New Roman" w:hAnsi="Corbel" w:cs="Calibri"/>
          <w:color w:val="000000"/>
          <w:sz w:val="24"/>
          <w:szCs w:val="24"/>
          <w:lang w:eastAsia="es-GT"/>
        </w:rPr>
      </w:pPr>
      <w:r w:rsidRPr="00AF1FB8">
        <w:rPr>
          <w:rFonts w:ascii="Corbel" w:eastAsia="Times New Roman" w:hAnsi="Corbel" w:cs="Calibri"/>
          <w:noProof/>
          <w:color w:val="000000"/>
          <w:sz w:val="24"/>
          <w:szCs w:val="24"/>
          <w:lang w:eastAsia="es-GT"/>
        </w:rPr>
        <w:drawing>
          <wp:anchor distT="0" distB="0" distL="114300" distR="114300" simplePos="0" relativeHeight="251659264" behindDoc="0" locked="0" layoutInCell="1" allowOverlap="1" wp14:anchorId="095F419C" wp14:editId="2664AFE0">
            <wp:simplePos x="0" y="0"/>
            <wp:positionH relativeFrom="column">
              <wp:posOffset>4410075</wp:posOffset>
            </wp:positionH>
            <wp:positionV relativeFrom="paragraph">
              <wp:posOffset>61595</wp:posOffset>
            </wp:positionV>
            <wp:extent cx="2298065" cy="814705"/>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PUESTA-LOGOTIPO-USAC-VERSION-FULL-COLOR.jpg"/>
                    <pic:cNvPicPr/>
                  </pic:nvPicPr>
                  <pic:blipFill rotWithShape="1">
                    <a:blip r:embed="rId6" cstate="print">
                      <a:extLst>
                        <a:ext uri="{28A0092B-C50C-407E-A947-70E740481C1C}">
                          <a14:useLocalDpi xmlns:a14="http://schemas.microsoft.com/office/drawing/2010/main" val="0"/>
                        </a:ext>
                      </a:extLst>
                    </a:blip>
                    <a:srcRect l="17288" t="25576" r="20722" b="19682"/>
                    <a:stretch/>
                  </pic:blipFill>
                  <pic:spPr bwMode="auto">
                    <a:xfrm>
                      <a:off x="0" y="0"/>
                      <a:ext cx="2298065" cy="814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F1FB8" w:rsidRPr="00AF1FB8" w:rsidRDefault="00AF1FB8" w:rsidP="00AF1FB8">
      <w:pPr>
        <w:autoSpaceDE w:val="0"/>
        <w:autoSpaceDN w:val="0"/>
        <w:adjustRightInd w:val="0"/>
        <w:spacing w:after="0" w:line="240" w:lineRule="auto"/>
        <w:rPr>
          <w:rFonts w:ascii="Corbel" w:eastAsia="Times New Roman" w:hAnsi="Corbel" w:cs="Calibri"/>
          <w:color w:val="000000"/>
          <w:sz w:val="24"/>
          <w:szCs w:val="24"/>
          <w:lang w:eastAsia="es-GT"/>
        </w:rPr>
      </w:pPr>
      <w:r w:rsidRPr="00AF1FB8">
        <w:rPr>
          <w:rFonts w:ascii="Corbel" w:eastAsia="Times New Roman" w:hAnsi="Corbel" w:cs="Calibri"/>
          <w:b/>
          <w:bCs/>
          <w:color w:val="000000"/>
          <w:sz w:val="24"/>
          <w:szCs w:val="24"/>
          <w:lang w:eastAsia="es-GT"/>
        </w:rPr>
        <w:t xml:space="preserve">UNIVERSIDAD DE SAN CARLOS DE GUATEMALA                                                </w:t>
      </w:r>
    </w:p>
    <w:p w:rsidR="00AF1FB8" w:rsidRPr="00AF1FB8" w:rsidRDefault="00AF1FB8" w:rsidP="00AF1FB8">
      <w:pPr>
        <w:autoSpaceDE w:val="0"/>
        <w:autoSpaceDN w:val="0"/>
        <w:adjustRightInd w:val="0"/>
        <w:spacing w:after="0" w:line="240" w:lineRule="auto"/>
        <w:rPr>
          <w:rFonts w:ascii="Corbel" w:eastAsia="Times New Roman" w:hAnsi="Corbel" w:cs="Calibri"/>
          <w:color w:val="000000"/>
          <w:sz w:val="24"/>
          <w:szCs w:val="24"/>
          <w:lang w:eastAsia="es-GT"/>
        </w:rPr>
      </w:pPr>
      <w:r w:rsidRPr="00AF1FB8">
        <w:rPr>
          <w:rFonts w:ascii="Corbel" w:eastAsia="Times New Roman" w:hAnsi="Corbel" w:cs="Calibri"/>
          <w:b/>
          <w:bCs/>
          <w:color w:val="000000"/>
          <w:sz w:val="24"/>
          <w:szCs w:val="24"/>
          <w:lang w:eastAsia="es-GT"/>
        </w:rPr>
        <w:t xml:space="preserve">ESCUELA DE FORMACION DE PROFESORES DE ENSEÑANZA MEDIA-EFPEM- </w:t>
      </w:r>
    </w:p>
    <w:p w:rsidR="00AF1FB8" w:rsidRPr="00AF1FB8" w:rsidRDefault="00AF1FB8" w:rsidP="00AF1FB8">
      <w:pPr>
        <w:autoSpaceDE w:val="0"/>
        <w:autoSpaceDN w:val="0"/>
        <w:adjustRightInd w:val="0"/>
        <w:spacing w:after="0" w:line="240" w:lineRule="auto"/>
        <w:rPr>
          <w:rFonts w:ascii="Corbel" w:eastAsia="Times New Roman" w:hAnsi="Corbel" w:cs="Calibri"/>
          <w:color w:val="000000"/>
          <w:sz w:val="24"/>
          <w:szCs w:val="24"/>
          <w:lang w:eastAsia="es-GT"/>
        </w:rPr>
      </w:pPr>
      <w:r w:rsidRPr="00AF1FB8">
        <w:rPr>
          <w:rFonts w:ascii="Corbel" w:eastAsia="Times New Roman" w:hAnsi="Corbel" w:cs="Calibri"/>
          <w:b/>
          <w:bCs/>
          <w:color w:val="000000"/>
          <w:sz w:val="24"/>
          <w:szCs w:val="24"/>
          <w:lang w:eastAsia="es-GT"/>
        </w:rPr>
        <w:t xml:space="preserve">CATEDRA DE BIOLOGÍA </w:t>
      </w:r>
    </w:p>
    <w:p w:rsidR="00AF1FB8" w:rsidRPr="00AF1FB8" w:rsidRDefault="00AF1FB8" w:rsidP="00AF1FB8">
      <w:pPr>
        <w:autoSpaceDE w:val="0"/>
        <w:autoSpaceDN w:val="0"/>
        <w:adjustRightInd w:val="0"/>
        <w:spacing w:after="0" w:line="240" w:lineRule="auto"/>
        <w:rPr>
          <w:rFonts w:ascii="Corbel" w:eastAsia="Times New Roman" w:hAnsi="Corbel" w:cs="Calibri"/>
          <w:b/>
          <w:bCs/>
          <w:color w:val="000000"/>
          <w:sz w:val="24"/>
          <w:szCs w:val="24"/>
          <w:lang w:eastAsia="es-GT"/>
        </w:rPr>
      </w:pPr>
      <w:r w:rsidRPr="00AF1FB8">
        <w:rPr>
          <w:rFonts w:ascii="Corbel" w:eastAsia="Times New Roman" w:hAnsi="Corbel" w:cs="Calibri"/>
          <w:b/>
          <w:bCs/>
          <w:color w:val="000000"/>
          <w:sz w:val="24"/>
          <w:szCs w:val="24"/>
          <w:lang w:eastAsia="es-GT"/>
        </w:rPr>
        <w:t>CURSO: BIOLOGÍA II “A”</w:t>
      </w:r>
    </w:p>
    <w:p w:rsidR="00AF1FB8" w:rsidRPr="00AF1FB8" w:rsidRDefault="00AF1FB8" w:rsidP="00AF1FB8">
      <w:pPr>
        <w:autoSpaceDE w:val="0"/>
        <w:autoSpaceDN w:val="0"/>
        <w:adjustRightInd w:val="0"/>
        <w:spacing w:after="0" w:line="240" w:lineRule="auto"/>
        <w:rPr>
          <w:rFonts w:ascii="Corbel" w:eastAsia="Times New Roman" w:hAnsi="Corbel" w:cs="Calibri"/>
          <w:b/>
          <w:bCs/>
          <w:color w:val="000000"/>
          <w:sz w:val="24"/>
          <w:szCs w:val="24"/>
          <w:lang w:eastAsia="es-GT"/>
        </w:rPr>
      </w:pPr>
      <w:r w:rsidRPr="00AF1FB8">
        <w:rPr>
          <w:rFonts w:ascii="Corbel" w:eastAsia="Times New Roman" w:hAnsi="Corbel" w:cs="Calibri"/>
          <w:b/>
          <w:bCs/>
          <w:color w:val="000000"/>
          <w:sz w:val="24"/>
          <w:szCs w:val="24"/>
          <w:lang w:eastAsia="es-GT"/>
        </w:rPr>
        <w:t>PLAN SABATINO</w:t>
      </w:r>
    </w:p>
    <w:p w:rsidR="00AF1FB8" w:rsidRPr="00AF1FB8" w:rsidRDefault="00AF1FB8" w:rsidP="00AF1FB8">
      <w:pPr>
        <w:autoSpaceDE w:val="0"/>
        <w:autoSpaceDN w:val="0"/>
        <w:adjustRightInd w:val="0"/>
        <w:spacing w:after="0" w:line="240" w:lineRule="auto"/>
        <w:rPr>
          <w:rFonts w:ascii="Corbel" w:eastAsia="Times New Roman" w:hAnsi="Corbel" w:cs="Calibri"/>
          <w:b/>
          <w:bCs/>
          <w:color w:val="000000"/>
          <w:sz w:val="24"/>
          <w:szCs w:val="24"/>
          <w:lang w:eastAsia="es-GT"/>
        </w:rPr>
      </w:pPr>
      <w:r w:rsidRPr="00AF1FB8">
        <w:rPr>
          <w:rFonts w:ascii="Corbel" w:eastAsia="Times New Roman" w:hAnsi="Corbel" w:cs="Calibri"/>
          <w:b/>
          <w:bCs/>
          <w:color w:val="000000"/>
          <w:sz w:val="24"/>
          <w:szCs w:val="24"/>
          <w:lang w:eastAsia="es-GT"/>
        </w:rPr>
        <w:t xml:space="preserve">AUXILIARES: PEM. FLOR DE MARIA RIVERA, </w:t>
      </w:r>
    </w:p>
    <w:p w:rsidR="00AF1FB8" w:rsidRPr="00AF1FB8" w:rsidRDefault="00AF1FB8" w:rsidP="00AF1FB8">
      <w:pPr>
        <w:autoSpaceDE w:val="0"/>
        <w:autoSpaceDN w:val="0"/>
        <w:adjustRightInd w:val="0"/>
        <w:spacing w:after="0" w:line="240" w:lineRule="auto"/>
        <w:rPr>
          <w:rFonts w:ascii="Corbel" w:eastAsia="Times New Roman" w:hAnsi="Corbel" w:cs="Calibri"/>
          <w:b/>
          <w:bCs/>
          <w:color w:val="000000"/>
          <w:sz w:val="24"/>
          <w:szCs w:val="24"/>
          <w:lang w:eastAsia="es-GT"/>
        </w:rPr>
      </w:pPr>
      <w:r w:rsidRPr="00AF1FB8">
        <w:rPr>
          <w:rFonts w:ascii="Corbel" w:eastAsia="Times New Roman" w:hAnsi="Corbel" w:cs="Calibri"/>
          <w:b/>
          <w:bCs/>
          <w:color w:val="000000"/>
          <w:sz w:val="24"/>
          <w:szCs w:val="24"/>
          <w:lang w:eastAsia="es-GT"/>
        </w:rPr>
        <w:t xml:space="preserve">                        PEM. GERARDO CALLEJAS </w:t>
      </w:r>
    </w:p>
    <w:p w:rsidR="00AF1FB8" w:rsidRPr="00AF1FB8" w:rsidRDefault="00AF1FB8" w:rsidP="00AF1FB8">
      <w:pPr>
        <w:autoSpaceDE w:val="0"/>
        <w:autoSpaceDN w:val="0"/>
        <w:adjustRightInd w:val="0"/>
        <w:spacing w:after="0" w:line="240" w:lineRule="auto"/>
        <w:rPr>
          <w:rFonts w:ascii="Corbel" w:eastAsia="Times New Roman" w:hAnsi="Corbel" w:cs="Calibri"/>
          <w:b/>
          <w:bCs/>
          <w:color w:val="000000"/>
          <w:sz w:val="24"/>
          <w:szCs w:val="24"/>
          <w:lang w:eastAsia="es-GT"/>
        </w:rPr>
      </w:pPr>
      <w:r w:rsidRPr="00AF1FB8">
        <w:rPr>
          <w:rFonts w:ascii="Corbel" w:eastAsia="Times New Roman" w:hAnsi="Corbel" w:cs="Calibri"/>
          <w:b/>
          <w:bCs/>
          <w:color w:val="000000"/>
          <w:sz w:val="24"/>
          <w:szCs w:val="24"/>
          <w:lang w:eastAsia="es-GT"/>
        </w:rPr>
        <w:t xml:space="preserve">                        PEM. JULIA ROSALES</w:t>
      </w:r>
    </w:p>
    <w:p w:rsidR="00E7165B" w:rsidRDefault="00AF1FB8" w:rsidP="00AF1FB8">
      <w:pPr>
        <w:autoSpaceDE w:val="0"/>
        <w:autoSpaceDN w:val="0"/>
        <w:adjustRightInd w:val="0"/>
        <w:spacing w:after="0" w:line="240" w:lineRule="auto"/>
        <w:rPr>
          <w:rFonts w:ascii="Corbel" w:eastAsia="Times New Roman" w:hAnsi="Corbel" w:cs="Calibri"/>
          <w:b/>
          <w:bCs/>
          <w:color w:val="000000"/>
          <w:sz w:val="24"/>
          <w:szCs w:val="24"/>
          <w:lang w:eastAsia="es-GT"/>
        </w:rPr>
      </w:pPr>
      <w:r w:rsidRPr="00AF1FB8">
        <w:rPr>
          <w:rFonts w:ascii="Corbel" w:eastAsia="Times New Roman" w:hAnsi="Corbel" w:cs="Calibri"/>
          <w:b/>
          <w:bCs/>
          <w:color w:val="000000"/>
          <w:sz w:val="24"/>
          <w:szCs w:val="24"/>
          <w:lang w:eastAsia="es-GT"/>
        </w:rPr>
        <w:t>FECHA</w:t>
      </w:r>
      <w:r w:rsidR="00E7165B">
        <w:rPr>
          <w:rFonts w:ascii="Corbel" w:eastAsia="Times New Roman" w:hAnsi="Corbel" w:cs="Calibri"/>
          <w:b/>
          <w:bCs/>
          <w:color w:val="000000"/>
          <w:sz w:val="24"/>
          <w:szCs w:val="24"/>
          <w:lang w:eastAsia="es-GT"/>
        </w:rPr>
        <w:t xml:space="preserve"> DE ENTREGA</w:t>
      </w:r>
      <w:r w:rsidRPr="00AF1FB8">
        <w:rPr>
          <w:rFonts w:ascii="Corbel" w:eastAsia="Times New Roman" w:hAnsi="Corbel" w:cs="Calibri"/>
          <w:b/>
          <w:bCs/>
          <w:color w:val="000000"/>
          <w:sz w:val="24"/>
          <w:szCs w:val="24"/>
          <w:lang w:eastAsia="es-GT"/>
        </w:rPr>
        <w:t>:</w:t>
      </w:r>
    </w:p>
    <w:p w:rsidR="00AF1FB8" w:rsidRPr="00AF1FB8" w:rsidRDefault="00AF1FB8" w:rsidP="00E7165B">
      <w:pPr>
        <w:autoSpaceDE w:val="0"/>
        <w:autoSpaceDN w:val="0"/>
        <w:adjustRightInd w:val="0"/>
        <w:spacing w:after="0" w:line="240" w:lineRule="auto"/>
        <w:ind w:left="708" w:firstLine="708"/>
        <w:rPr>
          <w:rFonts w:ascii="Corbel" w:eastAsia="Times New Roman" w:hAnsi="Corbel" w:cs="Calibri"/>
          <w:b/>
          <w:bCs/>
          <w:color w:val="000000"/>
          <w:sz w:val="24"/>
          <w:szCs w:val="24"/>
          <w:lang w:eastAsia="es-GT"/>
        </w:rPr>
      </w:pPr>
      <w:r w:rsidRPr="00AF1FB8">
        <w:rPr>
          <w:rFonts w:ascii="Corbel" w:eastAsia="Times New Roman" w:hAnsi="Corbel" w:cs="Calibri"/>
          <w:b/>
          <w:bCs/>
          <w:color w:val="000000"/>
          <w:sz w:val="24"/>
          <w:szCs w:val="24"/>
          <w:lang w:eastAsia="es-GT"/>
        </w:rPr>
        <w:t xml:space="preserve"> </w:t>
      </w:r>
      <w:r>
        <w:rPr>
          <w:rFonts w:ascii="Corbel" w:eastAsia="Times New Roman" w:hAnsi="Corbel" w:cs="Calibri"/>
          <w:b/>
          <w:bCs/>
          <w:color w:val="000000"/>
          <w:sz w:val="24"/>
          <w:szCs w:val="24"/>
          <w:lang w:eastAsia="es-GT"/>
        </w:rPr>
        <w:t>15 de octubre de 2016</w:t>
      </w:r>
    </w:p>
    <w:p w:rsidR="00AF1FB8" w:rsidRPr="00AF1FB8" w:rsidRDefault="00AF1FB8" w:rsidP="00AF1FB8">
      <w:pPr>
        <w:autoSpaceDE w:val="0"/>
        <w:autoSpaceDN w:val="0"/>
        <w:adjustRightInd w:val="0"/>
        <w:spacing w:after="0" w:line="240" w:lineRule="auto"/>
        <w:jc w:val="center"/>
        <w:rPr>
          <w:rFonts w:ascii="Corbel" w:eastAsia="Times New Roman" w:hAnsi="Corbel" w:cs="Calibri"/>
          <w:b/>
          <w:bCs/>
          <w:color w:val="000000"/>
          <w:sz w:val="24"/>
          <w:szCs w:val="24"/>
          <w:lang w:eastAsia="es-GT"/>
        </w:rPr>
      </w:pPr>
    </w:p>
    <w:p w:rsidR="00AF1FB8" w:rsidRPr="00AF1FB8" w:rsidRDefault="00AF1FB8" w:rsidP="00AF1FB8">
      <w:pPr>
        <w:autoSpaceDE w:val="0"/>
        <w:autoSpaceDN w:val="0"/>
        <w:adjustRightInd w:val="0"/>
        <w:spacing w:after="0" w:line="240" w:lineRule="auto"/>
        <w:jc w:val="center"/>
        <w:rPr>
          <w:rFonts w:ascii="Corbel" w:eastAsia="Times New Roman" w:hAnsi="Corbel" w:cs="Calibri"/>
          <w:b/>
          <w:bCs/>
          <w:color w:val="000000"/>
          <w:sz w:val="24"/>
          <w:szCs w:val="24"/>
          <w:lang w:eastAsia="es-GT"/>
        </w:rPr>
      </w:pPr>
    </w:p>
    <w:p w:rsidR="00AF1FB8" w:rsidRDefault="00AF1FB8" w:rsidP="00AF1FB8">
      <w:pPr>
        <w:autoSpaceDE w:val="0"/>
        <w:autoSpaceDN w:val="0"/>
        <w:adjustRightInd w:val="0"/>
        <w:spacing w:after="0" w:line="240" w:lineRule="auto"/>
        <w:jc w:val="center"/>
        <w:rPr>
          <w:rFonts w:ascii="Corbel" w:eastAsia="Times New Roman" w:hAnsi="Corbel" w:cs="Calibri"/>
          <w:b/>
          <w:bCs/>
          <w:color w:val="000000"/>
          <w:sz w:val="24"/>
          <w:szCs w:val="24"/>
          <w:lang w:eastAsia="es-GT"/>
        </w:rPr>
      </w:pPr>
      <w:r w:rsidRPr="00AF1FB8">
        <w:rPr>
          <w:rFonts w:ascii="Corbel" w:eastAsia="Times New Roman" w:hAnsi="Corbel" w:cs="Calibri"/>
          <w:b/>
          <w:bCs/>
          <w:color w:val="000000"/>
          <w:sz w:val="24"/>
          <w:szCs w:val="24"/>
          <w:lang w:eastAsia="es-GT"/>
        </w:rPr>
        <w:t xml:space="preserve">PRÁCTICA No. </w:t>
      </w:r>
      <w:r>
        <w:rPr>
          <w:rFonts w:ascii="Corbel" w:eastAsia="Times New Roman" w:hAnsi="Corbel" w:cs="Calibri"/>
          <w:b/>
          <w:bCs/>
          <w:color w:val="000000"/>
          <w:sz w:val="24"/>
          <w:szCs w:val="24"/>
          <w:lang w:eastAsia="es-GT"/>
        </w:rPr>
        <w:t>7</w:t>
      </w:r>
    </w:p>
    <w:p w:rsidR="00AF1FB8" w:rsidRDefault="00AF1FB8" w:rsidP="00AF1FB8">
      <w:pPr>
        <w:autoSpaceDE w:val="0"/>
        <w:autoSpaceDN w:val="0"/>
        <w:adjustRightInd w:val="0"/>
        <w:spacing w:after="0" w:line="240" w:lineRule="auto"/>
        <w:jc w:val="center"/>
        <w:rPr>
          <w:rFonts w:ascii="Corbel" w:eastAsia="Times New Roman" w:hAnsi="Corbel" w:cs="Calibri"/>
          <w:b/>
          <w:bCs/>
          <w:color w:val="000000"/>
          <w:sz w:val="24"/>
          <w:szCs w:val="24"/>
          <w:lang w:eastAsia="es-GT"/>
        </w:rPr>
      </w:pPr>
      <w:r>
        <w:rPr>
          <w:rFonts w:ascii="Corbel" w:eastAsia="Times New Roman" w:hAnsi="Corbel" w:cs="Calibri"/>
          <w:b/>
          <w:bCs/>
          <w:color w:val="000000"/>
          <w:sz w:val="24"/>
          <w:szCs w:val="24"/>
          <w:lang w:eastAsia="es-GT"/>
        </w:rPr>
        <w:t>BIODIVERSIDAD</w:t>
      </w:r>
    </w:p>
    <w:p w:rsidR="00AF1FB8" w:rsidRPr="00AF1FB8" w:rsidRDefault="00AF1FB8" w:rsidP="0097611C">
      <w:pPr>
        <w:autoSpaceDE w:val="0"/>
        <w:autoSpaceDN w:val="0"/>
        <w:adjustRightInd w:val="0"/>
        <w:spacing w:after="0" w:line="240" w:lineRule="auto"/>
        <w:jc w:val="both"/>
        <w:rPr>
          <w:rFonts w:ascii="Corbel" w:eastAsia="Courier New" w:hAnsi="Corbel" w:cs="Courier New"/>
          <w:sz w:val="24"/>
          <w:szCs w:val="24"/>
        </w:rPr>
      </w:pPr>
      <w:r w:rsidRPr="00AF1FB8">
        <w:rPr>
          <w:rFonts w:ascii="Corbel" w:eastAsia="Courier New" w:hAnsi="Corbel" w:cs="Courier New"/>
          <w:sz w:val="24"/>
          <w:szCs w:val="24"/>
        </w:rPr>
        <w:t>Guatemala ha sido identificada como parte de uno de los puntos del planeta más ricos en diversidad biológica, lo cual nos obliga buscar medidas de  conservación, pues éste es  un país altamente vulnerable a los impactos climatológicos, lo cual en los últimos años con el paso de Mitch, Stan y la más reciente E12, se ha podido ver mayores daños, principalmente en las áreas rurales del país.</w:t>
      </w:r>
    </w:p>
    <w:p w:rsidR="00AF1FB8" w:rsidRPr="00AF1FB8" w:rsidRDefault="00AF1FB8" w:rsidP="0097611C">
      <w:pPr>
        <w:autoSpaceDE w:val="0"/>
        <w:autoSpaceDN w:val="0"/>
        <w:adjustRightInd w:val="0"/>
        <w:spacing w:after="0" w:line="240" w:lineRule="auto"/>
        <w:jc w:val="both"/>
        <w:rPr>
          <w:rFonts w:ascii="Corbel" w:eastAsia="Courier New" w:hAnsi="Corbel" w:cs="Courier New"/>
          <w:sz w:val="24"/>
          <w:szCs w:val="24"/>
        </w:rPr>
      </w:pPr>
    </w:p>
    <w:p w:rsidR="00AF1FB8" w:rsidRPr="00AF1FB8" w:rsidRDefault="00AF1FB8" w:rsidP="0097611C">
      <w:pPr>
        <w:autoSpaceDE w:val="0"/>
        <w:autoSpaceDN w:val="0"/>
        <w:adjustRightInd w:val="0"/>
        <w:spacing w:after="0" w:line="240" w:lineRule="auto"/>
        <w:jc w:val="both"/>
        <w:rPr>
          <w:rFonts w:ascii="Corbel" w:eastAsia="Courier New" w:hAnsi="Corbel" w:cs="Courier New"/>
          <w:sz w:val="24"/>
          <w:szCs w:val="24"/>
        </w:rPr>
      </w:pPr>
      <w:r w:rsidRPr="00AF1FB8">
        <w:rPr>
          <w:rFonts w:ascii="Corbel" w:eastAsia="Courier New" w:hAnsi="Corbel" w:cs="Courier New"/>
          <w:sz w:val="24"/>
          <w:szCs w:val="24"/>
        </w:rPr>
        <w:t>A pesar de ello, aún cuenta con  una gran riqueza natural debido a sus variados ecosistemas, y especies. El país cuenta con  eco regiones de agua dulce y  eco regiones terrestres,  además de zonas de vida. Lo anterior implica especies de flora nativa  y especies  de  fauna nativa entre ellos,  mamíferos, reptiles,  anfibios, e invertebrados.</w:t>
      </w:r>
    </w:p>
    <w:p w:rsidR="00AF1FB8" w:rsidRPr="00AF1FB8" w:rsidRDefault="00AF1FB8" w:rsidP="0097611C">
      <w:pPr>
        <w:autoSpaceDE w:val="0"/>
        <w:autoSpaceDN w:val="0"/>
        <w:adjustRightInd w:val="0"/>
        <w:spacing w:after="0" w:line="240" w:lineRule="auto"/>
        <w:jc w:val="both"/>
        <w:rPr>
          <w:rFonts w:ascii="Corbel" w:eastAsia="Courier New" w:hAnsi="Corbel" w:cs="Courier New"/>
          <w:sz w:val="24"/>
          <w:szCs w:val="24"/>
        </w:rPr>
      </w:pPr>
    </w:p>
    <w:p w:rsidR="00AF1FB8" w:rsidRPr="00AF1FB8" w:rsidRDefault="00AF1FB8" w:rsidP="0097611C">
      <w:pPr>
        <w:autoSpaceDE w:val="0"/>
        <w:autoSpaceDN w:val="0"/>
        <w:adjustRightInd w:val="0"/>
        <w:spacing w:after="0" w:line="240" w:lineRule="auto"/>
        <w:jc w:val="both"/>
        <w:rPr>
          <w:rFonts w:ascii="Corbel" w:eastAsia="Courier New" w:hAnsi="Corbel" w:cs="Courier New"/>
          <w:sz w:val="24"/>
          <w:szCs w:val="24"/>
        </w:rPr>
      </w:pPr>
      <w:r w:rsidRPr="00AF1FB8">
        <w:rPr>
          <w:rFonts w:ascii="Corbel" w:eastAsia="Courier New" w:hAnsi="Corbel" w:cs="Courier New"/>
          <w:sz w:val="24"/>
          <w:szCs w:val="24"/>
        </w:rPr>
        <w:t>Entre la variedad de flores abundan los lirios, jazmines, azucenas, nardos, buganvillas, geranios, choreques, alelíes, adelfas,  flores de pascua y orquídeas. Mientras que en la variedad de fauna puede mencionarse  jaguares, pumas, saraguates, micos, tepezcuintes, tacuazines, lobos de pradera, coyotes,, lagartos, armadillos, iguanas y varias especies de serpientes: coral, mazacuate, barba amarilla,</w:t>
      </w:r>
    </w:p>
    <w:p w:rsidR="00AF1FB8" w:rsidRPr="00AF1FB8" w:rsidRDefault="00AF1FB8" w:rsidP="0097611C">
      <w:pPr>
        <w:autoSpaceDE w:val="0"/>
        <w:autoSpaceDN w:val="0"/>
        <w:adjustRightInd w:val="0"/>
        <w:spacing w:after="0" w:line="240" w:lineRule="auto"/>
        <w:jc w:val="both"/>
        <w:rPr>
          <w:rFonts w:ascii="Corbel" w:eastAsia="Courier New" w:hAnsi="Corbel" w:cs="Courier New"/>
          <w:sz w:val="24"/>
          <w:szCs w:val="24"/>
        </w:rPr>
      </w:pPr>
    </w:p>
    <w:p w:rsidR="00AF1FB8" w:rsidRPr="00AF1FB8" w:rsidRDefault="00AF1FB8" w:rsidP="0097611C">
      <w:pPr>
        <w:autoSpaceDE w:val="0"/>
        <w:autoSpaceDN w:val="0"/>
        <w:adjustRightInd w:val="0"/>
        <w:spacing w:after="0" w:line="240" w:lineRule="auto"/>
        <w:jc w:val="both"/>
        <w:rPr>
          <w:rFonts w:ascii="Corbel" w:eastAsia="Courier New" w:hAnsi="Corbel" w:cs="Courier New"/>
          <w:sz w:val="24"/>
          <w:szCs w:val="24"/>
        </w:rPr>
      </w:pPr>
      <w:r w:rsidRPr="00AF1FB8">
        <w:rPr>
          <w:rFonts w:ascii="Corbel" w:eastAsia="Courier New" w:hAnsi="Corbel" w:cs="Courier New"/>
          <w:sz w:val="24"/>
          <w:szCs w:val="24"/>
        </w:rPr>
        <w:t>En  las especies acuáticas se pueden encontrar juilines, bagres, camarones, ostras, langostas, cangrejos y tortugas;  y  entre las aves figuran las garzas blancas, rosadas, azules y grises, los pavos silvestres (chompipas),</w:t>
      </w:r>
      <w:r>
        <w:rPr>
          <w:rFonts w:ascii="Corbel" w:eastAsia="Courier New" w:hAnsi="Corbel" w:cs="Courier New"/>
          <w:sz w:val="24"/>
          <w:szCs w:val="24"/>
        </w:rPr>
        <w:t xml:space="preserve"> </w:t>
      </w:r>
      <w:r w:rsidRPr="00AF1FB8">
        <w:rPr>
          <w:rFonts w:ascii="Corbel" w:eastAsia="Courier New" w:hAnsi="Corbel" w:cs="Courier New"/>
          <w:sz w:val="24"/>
          <w:szCs w:val="24"/>
        </w:rPr>
        <w:t>los loros, guacamayos, tucanes, faisanes, colibríes.</w:t>
      </w:r>
    </w:p>
    <w:p w:rsidR="00AF1FB8" w:rsidRPr="00AF1FB8" w:rsidRDefault="00AF1FB8" w:rsidP="0097611C">
      <w:pPr>
        <w:autoSpaceDE w:val="0"/>
        <w:autoSpaceDN w:val="0"/>
        <w:adjustRightInd w:val="0"/>
        <w:spacing w:after="0" w:line="240" w:lineRule="auto"/>
        <w:jc w:val="both"/>
        <w:rPr>
          <w:rFonts w:ascii="Corbel" w:eastAsia="Courier New" w:hAnsi="Corbel" w:cs="Courier New"/>
          <w:sz w:val="24"/>
          <w:szCs w:val="24"/>
        </w:rPr>
      </w:pPr>
    </w:p>
    <w:p w:rsidR="00AF1FB8" w:rsidRDefault="00AF1FB8" w:rsidP="0097611C">
      <w:pPr>
        <w:autoSpaceDE w:val="0"/>
        <w:autoSpaceDN w:val="0"/>
        <w:adjustRightInd w:val="0"/>
        <w:spacing w:after="0" w:line="240" w:lineRule="auto"/>
        <w:jc w:val="both"/>
        <w:rPr>
          <w:rFonts w:ascii="Corbel" w:eastAsia="Courier New" w:hAnsi="Corbel" w:cs="Courier New"/>
          <w:sz w:val="24"/>
          <w:szCs w:val="24"/>
        </w:rPr>
      </w:pPr>
      <w:r>
        <w:rPr>
          <w:rFonts w:ascii="Corbel" w:eastAsia="Courier New" w:hAnsi="Corbel" w:cs="Courier New"/>
          <w:sz w:val="24"/>
          <w:szCs w:val="24"/>
        </w:rPr>
        <w:t xml:space="preserve">En el caso de </w:t>
      </w:r>
      <w:r w:rsidRPr="00AF1FB8">
        <w:rPr>
          <w:rFonts w:ascii="Corbel" w:eastAsia="Courier New" w:hAnsi="Corbel" w:cs="Courier New"/>
          <w:sz w:val="24"/>
          <w:szCs w:val="24"/>
        </w:rPr>
        <w:t xml:space="preserve"> las eco regiones terrestres, podemos mencionar maíz, el fríjol, el algodón, el cacao y el aguacate, entre otros, como una oportunidad que   favorece  a  las  futuras generaciones, pues por  el valor que estas especies  presentan  podrían  representar una  alta demanda por parte d</w:t>
      </w:r>
      <w:bookmarkStart w:id="0" w:name="_GoBack"/>
      <w:bookmarkEnd w:id="0"/>
      <w:r w:rsidRPr="00AF1FB8">
        <w:rPr>
          <w:rFonts w:ascii="Corbel" w:eastAsia="Courier New" w:hAnsi="Corbel" w:cs="Courier New"/>
          <w:sz w:val="24"/>
          <w:szCs w:val="24"/>
        </w:rPr>
        <w:t>e productores, que conocen de la calidad de la cosecha guatemalteca.</w:t>
      </w:r>
    </w:p>
    <w:p w:rsidR="00DD1820" w:rsidRDefault="00DD1820" w:rsidP="0097611C">
      <w:pPr>
        <w:autoSpaceDE w:val="0"/>
        <w:autoSpaceDN w:val="0"/>
        <w:adjustRightInd w:val="0"/>
        <w:spacing w:after="0" w:line="240" w:lineRule="auto"/>
        <w:jc w:val="both"/>
        <w:rPr>
          <w:rFonts w:ascii="Corbel" w:eastAsia="Courier New" w:hAnsi="Corbel" w:cs="Courier New"/>
          <w:sz w:val="24"/>
          <w:szCs w:val="24"/>
        </w:rPr>
      </w:pPr>
    </w:p>
    <w:p w:rsidR="00DD1820" w:rsidRDefault="00DD1820" w:rsidP="0097611C">
      <w:pPr>
        <w:autoSpaceDE w:val="0"/>
        <w:autoSpaceDN w:val="0"/>
        <w:adjustRightInd w:val="0"/>
        <w:spacing w:after="0" w:line="240" w:lineRule="auto"/>
        <w:jc w:val="both"/>
        <w:rPr>
          <w:rFonts w:ascii="Corbel" w:eastAsia="Courier New" w:hAnsi="Corbel" w:cs="Courier New"/>
          <w:sz w:val="24"/>
          <w:szCs w:val="24"/>
        </w:rPr>
      </w:pPr>
      <w:r w:rsidRPr="00DD1820">
        <w:rPr>
          <w:rFonts w:ascii="Corbel" w:eastAsia="Courier New" w:hAnsi="Corbel" w:cs="Courier New"/>
          <w:sz w:val="24"/>
          <w:szCs w:val="24"/>
        </w:rPr>
        <w:t>Entre la variedad de flores abundan los lirios, jazmines, azucenas, nardos, buganvillas, geranios, choreques, alelíes, adelfas, flores de pascua y orquídeas. Esta especie floral también tiene una alta demanda en mercados internacionales; lo que se traduce nuevamente  en oportunidades  de país.</w:t>
      </w:r>
    </w:p>
    <w:p w:rsidR="00DD1820" w:rsidRDefault="00DD1820" w:rsidP="00AF1FB8">
      <w:pPr>
        <w:autoSpaceDE w:val="0"/>
        <w:autoSpaceDN w:val="0"/>
        <w:adjustRightInd w:val="0"/>
        <w:spacing w:after="0" w:line="240" w:lineRule="auto"/>
        <w:jc w:val="center"/>
        <w:rPr>
          <w:rFonts w:ascii="Corbel" w:eastAsia="Courier New" w:hAnsi="Corbel" w:cs="Courier New"/>
          <w:sz w:val="24"/>
          <w:szCs w:val="24"/>
        </w:rPr>
      </w:pPr>
    </w:p>
    <w:p w:rsidR="00DD1820" w:rsidRDefault="00DD1820" w:rsidP="00DD1820">
      <w:pPr>
        <w:autoSpaceDE w:val="0"/>
        <w:autoSpaceDN w:val="0"/>
        <w:adjustRightInd w:val="0"/>
        <w:spacing w:after="0" w:line="240" w:lineRule="auto"/>
        <w:rPr>
          <w:rFonts w:ascii="Corbel" w:eastAsia="Courier New" w:hAnsi="Corbel" w:cs="Courier New"/>
          <w:b/>
          <w:sz w:val="24"/>
          <w:szCs w:val="24"/>
          <w:u w:val="single"/>
        </w:rPr>
      </w:pPr>
    </w:p>
    <w:p w:rsidR="00DD1820" w:rsidRDefault="00DD1820" w:rsidP="00DD1820">
      <w:pPr>
        <w:autoSpaceDE w:val="0"/>
        <w:autoSpaceDN w:val="0"/>
        <w:adjustRightInd w:val="0"/>
        <w:spacing w:after="0" w:line="240" w:lineRule="auto"/>
        <w:rPr>
          <w:rFonts w:ascii="Corbel" w:eastAsia="Courier New" w:hAnsi="Corbel" w:cs="Courier New"/>
          <w:b/>
          <w:sz w:val="24"/>
          <w:szCs w:val="24"/>
          <w:u w:val="single"/>
        </w:rPr>
      </w:pPr>
    </w:p>
    <w:p w:rsidR="00DD1820" w:rsidRDefault="00DD1820" w:rsidP="00DD1820">
      <w:pPr>
        <w:autoSpaceDE w:val="0"/>
        <w:autoSpaceDN w:val="0"/>
        <w:adjustRightInd w:val="0"/>
        <w:spacing w:after="0" w:line="240" w:lineRule="auto"/>
        <w:rPr>
          <w:rFonts w:ascii="Corbel" w:eastAsia="Courier New" w:hAnsi="Corbel" w:cs="Courier New"/>
          <w:b/>
          <w:sz w:val="24"/>
          <w:szCs w:val="24"/>
          <w:u w:val="single"/>
        </w:rPr>
      </w:pPr>
    </w:p>
    <w:p w:rsidR="00DD1820" w:rsidRDefault="00DD1820" w:rsidP="00DD1820">
      <w:pPr>
        <w:autoSpaceDE w:val="0"/>
        <w:autoSpaceDN w:val="0"/>
        <w:adjustRightInd w:val="0"/>
        <w:spacing w:after="0" w:line="240" w:lineRule="auto"/>
        <w:rPr>
          <w:rFonts w:ascii="Corbel" w:eastAsia="Courier New" w:hAnsi="Corbel" w:cs="Courier New"/>
          <w:b/>
          <w:sz w:val="24"/>
          <w:szCs w:val="24"/>
          <w:u w:val="single"/>
        </w:rPr>
      </w:pPr>
    </w:p>
    <w:p w:rsidR="00DD1820" w:rsidRDefault="00DD1820" w:rsidP="00DD1820">
      <w:pPr>
        <w:autoSpaceDE w:val="0"/>
        <w:autoSpaceDN w:val="0"/>
        <w:adjustRightInd w:val="0"/>
        <w:spacing w:after="0" w:line="240" w:lineRule="auto"/>
        <w:rPr>
          <w:rFonts w:ascii="Corbel" w:eastAsia="Courier New" w:hAnsi="Corbel" w:cs="Courier New"/>
          <w:b/>
          <w:sz w:val="24"/>
          <w:szCs w:val="24"/>
          <w:u w:val="single"/>
        </w:rPr>
      </w:pPr>
    </w:p>
    <w:p w:rsidR="00DD1820" w:rsidRDefault="00DD1820" w:rsidP="00DD1820">
      <w:pPr>
        <w:autoSpaceDE w:val="0"/>
        <w:autoSpaceDN w:val="0"/>
        <w:adjustRightInd w:val="0"/>
        <w:spacing w:after="0" w:line="240" w:lineRule="auto"/>
        <w:rPr>
          <w:rFonts w:ascii="Corbel" w:eastAsia="Courier New" w:hAnsi="Corbel" w:cs="Courier New"/>
          <w:b/>
          <w:sz w:val="24"/>
          <w:szCs w:val="24"/>
          <w:u w:val="single"/>
        </w:rPr>
      </w:pPr>
      <w:r w:rsidRPr="00DD1820">
        <w:rPr>
          <w:rFonts w:ascii="Corbel" w:eastAsia="Courier New" w:hAnsi="Corbel" w:cs="Courier New"/>
          <w:b/>
          <w:sz w:val="24"/>
          <w:szCs w:val="24"/>
          <w:u w:val="single"/>
        </w:rPr>
        <w:t>INSTRUCCIONES</w:t>
      </w:r>
    </w:p>
    <w:p w:rsidR="00DD1820" w:rsidRDefault="00DD1820" w:rsidP="00DD1820">
      <w:pPr>
        <w:autoSpaceDE w:val="0"/>
        <w:autoSpaceDN w:val="0"/>
        <w:adjustRightInd w:val="0"/>
        <w:spacing w:after="0" w:line="240" w:lineRule="auto"/>
        <w:rPr>
          <w:rFonts w:ascii="Corbel" w:eastAsia="Courier New" w:hAnsi="Corbel" w:cs="Courier New"/>
          <w:b/>
          <w:sz w:val="24"/>
          <w:szCs w:val="24"/>
          <w:u w:val="single"/>
        </w:rPr>
      </w:pPr>
    </w:p>
    <w:p w:rsidR="00DD1820" w:rsidRDefault="00DD1820" w:rsidP="00DD1820">
      <w:pPr>
        <w:autoSpaceDE w:val="0"/>
        <w:autoSpaceDN w:val="0"/>
        <w:adjustRightInd w:val="0"/>
        <w:spacing w:after="0" w:line="240" w:lineRule="auto"/>
        <w:rPr>
          <w:rFonts w:ascii="Corbel" w:eastAsia="Courier New" w:hAnsi="Corbel" w:cs="Courier New"/>
          <w:sz w:val="24"/>
          <w:szCs w:val="24"/>
        </w:rPr>
      </w:pPr>
      <w:r>
        <w:rPr>
          <w:rFonts w:ascii="Corbel" w:eastAsia="Courier New" w:hAnsi="Corbel" w:cs="Courier New"/>
          <w:sz w:val="24"/>
          <w:szCs w:val="24"/>
        </w:rPr>
        <w:t>La actividad de laboratorio final consiste en hacer un álbum ilustrado de la biodiversidad en Guatemala</w:t>
      </w:r>
      <w:r w:rsidR="0097611C">
        <w:rPr>
          <w:rFonts w:ascii="Corbel" w:eastAsia="Courier New" w:hAnsi="Corbel" w:cs="Courier New"/>
          <w:sz w:val="24"/>
          <w:szCs w:val="24"/>
        </w:rPr>
        <w:t>.</w:t>
      </w:r>
    </w:p>
    <w:p w:rsidR="0097611C" w:rsidRDefault="0097611C" w:rsidP="00DD1820">
      <w:pPr>
        <w:autoSpaceDE w:val="0"/>
        <w:autoSpaceDN w:val="0"/>
        <w:adjustRightInd w:val="0"/>
        <w:spacing w:after="0" w:line="240" w:lineRule="auto"/>
        <w:rPr>
          <w:rFonts w:ascii="Corbel" w:eastAsia="Courier New" w:hAnsi="Corbel" w:cs="Courier New"/>
          <w:sz w:val="24"/>
          <w:szCs w:val="24"/>
          <w:u w:val="single"/>
        </w:rPr>
      </w:pPr>
      <w:r w:rsidRPr="0097611C">
        <w:rPr>
          <w:rFonts w:ascii="Corbel" w:eastAsia="Courier New" w:hAnsi="Corbel" w:cs="Courier New"/>
          <w:sz w:val="24"/>
          <w:szCs w:val="24"/>
          <w:u w:val="single"/>
        </w:rPr>
        <w:t>Deben realizarlo en grupos de 4 personas.</w:t>
      </w:r>
    </w:p>
    <w:p w:rsidR="0097611C" w:rsidRPr="0097611C" w:rsidRDefault="0097611C" w:rsidP="00DD1820">
      <w:pPr>
        <w:autoSpaceDE w:val="0"/>
        <w:autoSpaceDN w:val="0"/>
        <w:adjustRightInd w:val="0"/>
        <w:spacing w:after="0" w:line="240" w:lineRule="auto"/>
        <w:rPr>
          <w:rFonts w:ascii="Corbel" w:eastAsia="Courier New" w:hAnsi="Corbel" w:cs="Courier New"/>
          <w:b/>
          <w:sz w:val="24"/>
          <w:szCs w:val="24"/>
        </w:rPr>
      </w:pPr>
      <w:r w:rsidRPr="0097611C">
        <w:rPr>
          <w:rFonts w:ascii="Corbel" w:eastAsia="Courier New" w:hAnsi="Corbel" w:cs="Courier New"/>
          <w:b/>
          <w:sz w:val="24"/>
          <w:szCs w:val="24"/>
        </w:rPr>
        <w:t>NOTA: Estudiantes de 7 a 9 con la auxiliar Flor lo deben hacer de manera individual</w:t>
      </w:r>
    </w:p>
    <w:p w:rsidR="0097611C" w:rsidRPr="0097611C" w:rsidRDefault="0097611C" w:rsidP="00DD1820">
      <w:pPr>
        <w:autoSpaceDE w:val="0"/>
        <w:autoSpaceDN w:val="0"/>
        <w:adjustRightInd w:val="0"/>
        <w:spacing w:after="0" w:line="240" w:lineRule="auto"/>
        <w:rPr>
          <w:rFonts w:ascii="Corbel" w:eastAsia="Courier New" w:hAnsi="Corbel" w:cs="Courier New"/>
          <w:sz w:val="24"/>
          <w:szCs w:val="24"/>
          <w:u w:val="single"/>
        </w:rPr>
      </w:pPr>
    </w:p>
    <w:p w:rsidR="00DD1820" w:rsidRDefault="00DD1820" w:rsidP="00DD1820">
      <w:pPr>
        <w:autoSpaceDE w:val="0"/>
        <w:autoSpaceDN w:val="0"/>
        <w:adjustRightInd w:val="0"/>
        <w:spacing w:after="0" w:line="240" w:lineRule="auto"/>
        <w:rPr>
          <w:rFonts w:ascii="Corbel" w:eastAsia="Courier New" w:hAnsi="Corbel" w:cs="Courier New"/>
          <w:sz w:val="24"/>
          <w:szCs w:val="24"/>
        </w:rPr>
      </w:pPr>
      <w:r>
        <w:rPr>
          <w:rFonts w:ascii="Corbel" w:eastAsia="Courier New" w:hAnsi="Corbel" w:cs="Courier New"/>
          <w:sz w:val="24"/>
          <w:szCs w:val="24"/>
        </w:rPr>
        <w:t>Secciones que debe llevar el álbum:</w:t>
      </w:r>
    </w:p>
    <w:p w:rsidR="00DD1820" w:rsidRPr="00DD1820" w:rsidRDefault="00DD1820" w:rsidP="00DD1820">
      <w:pPr>
        <w:autoSpaceDE w:val="0"/>
        <w:autoSpaceDN w:val="0"/>
        <w:adjustRightInd w:val="0"/>
        <w:spacing w:after="0" w:line="240" w:lineRule="auto"/>
        <w:rPr>
          <w:rFonts w:ascii="Corbel" w:eastAsia="Courier New" w:hAnsi="Corbel" w:cs="Courier New"/>
          <w:sz w:val="24"/>
          <w:szCs w:val="24"/>
        </w:rPr>
      </w:pPr>
    </w:p>
    <w:p w:rsidR="00DD1820" w:rsidRDefault="00DD1820" w:rsidP="003932B2">
      <w:pPr>
        <w:pStyle w:val="Prrafodelista"/>
        <w:numPr>
          <w:ilvl w:val="0"/>
          <w:numId w:val="2"/>
        </w:numPr>
        <w:autoSpaceDE w:val="0"/>
        <w:autoSpaceDN w:val="0"/>
        <w:adjustRightInd w:val="0"/>
        <w:spacing w:after="0" w:line="240" w:lineRule="auto"/>
        <w:rPr>
          <w:rFonts w:ascii="Corbel" w:eastAsia="Courier New" w:hAnsi="Corbel" w:cs="Courier New"/>
          <w:sz w:val="24"/>
          <w:szCs w:val="24"/>
        </w:rPr>
      </w:pPr>
      <w:r>
        <w:rPr>
          <w:rFonts w:ascii="Corbel" w:eastAsia="Courier New" w:hAnsi="Corbel" w:cs="Courier New"/>
          <w:sz w:val="24"/>
          <w:szCs w:val="24"/>
        </w:rPr>
        <w:t>Carátula</w:t>
      </w:r>
    </w:p>
    <w:p w:rsidR="0097611C" w:rsidRDefault="0097611C" w:rsidP="003932B2">
      <w:pPr>
        <w:pStyle w:val="Prrafodelista"/>
        <w:numPr>
          <w:ilvl w:val="0"/>
          <w:numId w:val="2"/>
        </w:numPr>
        <w:autoSpaceDE w:val="0"/>
        <w:autoSpaceDN w:val="0"/>
        <w:adjustRightInd w:val="0"/>
        <w:spacing w:after="0" w:line="240" w:lineRule="auto"/>
        <w:rPr>
          <w:rFonts w:ascii="Corbel" w:eastAsia="Courier New" w:hAnsi="Corbel" w:cs="Courier New"/>
          <w:sz w:val="24"/>
          <w:szCs w:val="24"/>
        </w:rPr>
      </w:pPr>
      <w:r>
        <w:rPr>
          <w:rFonts w:ascii="Corbel" w:eastAsia="Courier New" w:hAnsi="Corbel" w:cs="Courier New"/>
          <w:sz w:val="24"/>
          <w:szCs w:val="24"/>
        </w:rPr>
        <w:t>Rúbrica</w:t>
      </w:r>
    </w:p>
    <w:p w:rsidR="00DD1820" w:rsidRDefault="00DD1820" w:rsidP="003932B2">
      <w:pPr>
        <w:pStyle w:val="Prrafodelista"/>
        <w:numPr>
          <w:ilvl w:val="0"/>
          <w:numId w:val="2"/>
        </w:numPr>
        <w:autoSpaceDE w:val="0"/>
        <w:autoSpaceDN w:val="0"/>
        <w:adjustRightInd w:val="0"/>
        <w:spacing w:after="0" w:line="240" w:lineRule="auto"/>
        <w:rPr>
          <w:rFonts w:ascii="Corbel" w:eastAsia="Courier New" w:hAnsi="Corbel" w:cs="Courier New"/>
          <w:sz w:val="24"/>
          <w:szCs w:val="24"/>
        </w:rPr>
      </w:pPr>
      <w:r>
        <w:rPr>
          <w:rFonts w:ascii="Corbel" w:eastAsia="Courier New" w:hAnsi="Corbel" w:cs="Courier New"/>
          <w:sz w:val="24"/>
          <w:szCs w:val="24"/>
        </w:rPr>
        <w:t>Introducción</w:t>
      </w:r>
    </w:p>
    <w:p w:rsidR="00DD1820" w:rsidRDefault="00DD1820" w:rsidP="003932B2">
      <w:pPr>
        <w:pStyle w:val="Prrafodelista"/>
        <w:numPr>
          <w:ilvl w:val="0"/>
          <w:numId w:val="2"/>
        </w:numPr>
        <w:autoSpaceDE w:val="0"/>
        <w:autoSpaceDN w:val="0"/>
        <w:adjustRightInd w:val="0"/>
        <w:spacing w:after="0" w:line="240" w:lineRule="auto"/>
        <w:rPr>
          <w:rFonts w:ascii="Corbel" w:eastAsia="Courier New" w:hAnsi="Corbel" w:cs="Courier New"/>
          <w:sz w:val="24"/>
          <w:szCs w:val="24"/>
        </w:rPr>
      </w:pPr>
      <w:r>
        <w:rPr>
          <w:rFonts w:ascii="Corbel" w:eastAsia="Courier New" w:hAnsi="Corbel" w:cs="Courier New"/>
          <w:sz w:val="24"/>
          <w:szCs w:val="24"/>
        </w:rPr>
        <w:t>Mapa de los biomas de Guatemala y breve explicación de cada uno</w:t>
      </w:r>
    </w:p>
    <w:p w:rsidR="00DD1820" w:rsidRPr="00DD1820" w:rsidRDefault="00DD1820" w:rsidP="003932B2">
      <w:pPr>
        <w:pStyle w:val="Prrafodelista"/>
        <w:numPr>
          <w:ilvl w:val="0"/>
          <w:numId w:val="2"/>
        </w:numPr>
        <w:autoSpaceDE w:val="0"/>
        <w:autoSpaceDN w:val="0"/>
        <w:adjustRightInd w:val="0"/>
        <w:spacing w:after="0" w:line="240" w:lineRule="auto"/>
        <w:rPr>
          <w:rFonts w:ascii="Corbel" w:eastAsia="Courier New" w:hAnsi="Corbel" w:cs="Courier New"/>
          <w:sz w:val="24"/>
          <w:szCs w:val="24"/>
        </w:rPr>
      </w:pPr>
      <w:r w:rsidRPr="00DD1820">
        <w:rPr>
          <w:rFonts w:ascii="Corbel" w:eastAsia="Courier New" w:hAnsi="Corbel" w:cs="Courier New"/>
          <w:sz w:val="24"/>
          <w:szCs w:val="24"/>
        </w:rPr>
        <w:t>Fauna</w:t>
      </w:r>
      <w:r>
        <w:rPr>
          <w:rFonts w:ascii="Corbel" w:eastAsia="Courier New" w:hAnsi="Corbel" w:cs="Courier New"/>
          <w:sz w:val="24"/>
          <w:szCs w:val="24"/>
        </w:rPr>
        <w:t xml:space="preserve"> (acuática y terrestre)</w:t>
      </w:r>
    </w:p>
    <w:p w:rsidR="00DD1820" w:rsidRPr="00DD1820" w:rsidRDefault="00DD1820" w:rsidP="003932B2">
      <w:pPr>
        <w:pStyle w:val="Prrafodelista"/>
        <w:numPr>
          <w:ilvl w:val="0"/>
          <w:numId w:val="2"/>
        </w:numPr>
        <w:autoSpaceDE w:val="0"/>
        <w:autoSpaceDN w:val="0"/>
        <w:adjustRightInd w:val="0"/>
        <w:spacing w:after="0" w:line="240" w:lineRule="auto"/>
        <w:rPr>
          <w:rFonts w:ascii="Corbel" w:eastAsia="Courier New" w:hAnsi="Corbel" w:cs="Courier New"/>
          <w:sz w:val="24"/>
          <w:szCs w:val="24"/>
        </w:rPr>
      </w:pPr>
      <w:r w:rsidRPr="00DD1820">
        <w:rPr>
          <w:rFonts w:ascii="Corbel" w:eastAsia="Courier New" w:hAnsi="Corbel" w:cs="Courier New"/>
          <w:sz w:val="24"/>
          <w:szCs w:val="24"/>
        </w:rPr>
        <w:t>Flora</w:t>
      </w:r>
    </w:p>
    <w:p w:rsidR="00DD1820" w:rsidRDefault="00DD1820" w:rsidP="003932B2">
      <w:pPr>
        <w:pStyle w:val="Prrafodelista"/>
        <w:numPr>
          <w:ilvl w:val="0"/>
          <w:numId w:val="2"/>
        </w:numPr>
        <w:autoSpaceDE w:val="0"/>
        <w:autoSpaceDN w:val="0"/>
        <w:adjustRightInd w:val="0"/>
        <w:spacing w:after="0" w:line="240" w:lineRule="auto"/>
        <w:rPr>
          <w:rFonts w:ascii="Corbel" w:eastAsia="Courier New" w:hAnsi="Corbel" w:cs="Courier New"/>
          <w:sz w:val="24"/>
          <w:szCs w:val="24"/>
        </w:rPr>
      </w:pPr>
      <w:r w:rsidRPr="00DD1820">
        <w:rPr>
          <w:rFonts w:ascii="Corbel" w:eastAsia="Courier New" w:hAnsi="Corbel" w:cs="Courier New"/>
          <w:sz w:val="24"/>
          <w:szCs w:val="24"/>
        </w:rPr>
        <w:t>Amenazas a la biodiversidad en Guatemala</w:t>
      </w:r>
    </w:p>
    <w:p w:rsidR="003932B2" w:rsidRDefault="003932B2" w:rsidP="003932B2">
      <w:pPr>
        <w:pStyle w:val="Prrafodelista"/>
        <w:numPr>
          <w:ilvl w:val="0"/>
          <w:numId w:val="2"/>
        </w:numPr>
        <w:autoSpaceDE w:val="0"/>
        <w:autoSpaceDN w:val="0"/>
        <w:adjustRightInd w:val="0"/>
        <w:spacing w:after="0" w:line="240" w:lineRule="auto"/>
        <w:rPr>
          <w:rFonts w:ascii="Corbel" w:eastAsia="Courier New" w:hAnsi="Corbel" w:cs="Courier New"/>
          <w:sz w:val="24"/>
          <w:szCs w:val="24"/>
        </w:rPr>
      </w:pPr>
      <w:r>
        <w:rPr>
          <w:rFonts w:ascii="Corbel" w:eastAsia="Courier New" w:hAnsi="Corbel" w:cs="Courier New"/>
          <w:sz w:val="24"/>
          <w:szCs w:val="24"/>
        </w:rPr>
        <w:t>Plan de un anteproyecto para trabajar este tema con estudiantes de nivel básico</w:t>
      </w:r>
    </w:p>
    <w:p w:rsidR="00DD1820" w:rsidRDefault="00DD1820" w:rsidP="003932B2">
      <w:pPr>
        <w:pStyle w:val="Prrafodelista"/>
        <w:numPr>
          <w:ilvl w:val="0"/>
          <w:numId w:val="2"/>
        </w:numPr>
        <w:autoSpaceDE w:val="0"/>
        <w:autoSpaceDN w:val="0"/>
        <w:adjustRightInd w:val="0"/>
        <w:spacing w:after="0" w:line="240" w:lineRule="auto"/>
        <w:rPr>
          <w:rFonts w:ascii="Corbel" w:eastAsia="Courier New" w:hAnsi="Corbel" w:cs="Courier New"/>
          <w:sz w:val="24"/>
          <w:szCs w:val="24"/>
        </w:rPr>
      </w:pPr>
      <w:r>
        <w:rPr>
          <w:rFonts w:ascii="Corbel" w:eastAsia="Courier New" w:hAnsi="Corbel" w:cs="Courier New"/>
          <w:sz w:val="24"/>
          <w:szCs w:val="24"/>
        </w:rPr>
        <w:t>Bibliografía</w:t>
      </w:r>
    </w:p>
    <w:p w:rsidR="009130CE" w:rsidRPr="009130CE" w:rsidRDefault="009130CE" w:rsidP="009130CE">
      <w:pPr>
        <w:autoSpaceDE w:val="0"/>
        <w:autoSpaceDN w:val="0"/>
        <w:adjustRightInd w:val="0"/>
        <w:spacing w:after="0" w:line="240" w:lineRule="auto"/>
        <w:rPr>
          <w:rFonts w:ascii="Corbel" w:eastAsia="Courier New" w:hAnsi="Corbel" w:cs="Courier New"/>
          <w:sz w:val="24"/>
          <w:szCs w:val="24"/>
        </w:rPr>
      </w:pPr>
    </w:p>
    <w:tbl>
      <w:tblPr>
        <w:tblStyle w:val="Tablaconcuadrcula"/>
        <w:tblW w:w="9747" w:type="dxa"/>
        <w:tblInd w:w="959" w:type="dxa"/>
        <w:tblLayout w:type="fixed"/>
        <w:tblLook w:val="04A0" w:firstRow="1" w:lastRow="0" w:firstColumn="1" w:lastColumn="0" w:noHBand="0" w:noVBand="1"/>
      </w:tblPr>
      <w:tblGrid>
        <w:gridCol w:w="2235"/>
        <w:gridCol w:w="1984"/>
        <w:gridCol w:w="2693"/>
        <w:gridCol w:w="2835"/>
      </w:tblGrid>
      <w:tr w:rsidR="0097611C" w:rsidTr="0097611C">
        <w:tc>
          <w:tcPr>
            <w:tcW w:w="9747" w:type="dxa"/>
            <w:gridSpan w:val="4"/>
            <w:tcBorders>
              <w:bottom w:val="single" w:sz="4" w:space="0" w:color="000000" w:themeColor="text1"/>
            </w:tcBorders>
            <w:shd w:val="clear" w:color="auto" w:fill="DDD9C3" w:themeFill="background2" w:themeFillShade="E6"/>
          </w:tcPr>
          <w:p w:rsidR="0097611C" w:rsidRPr="008533AB" w:rsidRDefault="0097611C" w:rsidP="00C901C9">
            <w:pPr>
              <w:jc w:val="center"/>
              <w:rPr>
                <w:sz w:val="40"/>
                <w:szCs w:val="40"/>
              </w:rPr>
            </w:pPr>
            <w:r>
              <w:rPr>
                <w:sz w:val="40"/>
                <w:szCs w:val="40"/>
              </w:rPr>
              <w:t>Rúbrica para calificar álbum</w:t>
            </w:r>
          </w:p>
        </w:tc>
      </w:tr>
      <w:tr w:rsidR="0097611C" w:rsidTr="0097611C">
        <w:tc>
          <w:tcPr>
            <w:tcW w:w="2235" w:type="dxa"/>
            <w:shd w:val="clear" w:color="auto" w:fill="DDD9C3" w:themeFill="background2" w:themeFillShade="E6"/>
          </w:tcPr>
          <w:p w:rsidR="0097611C" w:rsidRPr="00C62A33" w:rsidRDefault="0097611C" w:rsidP="00C901C9">
            <w:pPr>
              <w:rPr>
                <w:b/>
              </w:rPr>
            </w:pPr>
            <w:r w:rsidRPr="00C62A33">
              <w:rPr>
                <w:b/>
              </w:rPr>
              <w:t>Elementos para la evaluación</w:t>
            </w:r>
          </w:p>
        </w:tc>
        <w:tc>
          <w:tcPr>
            <w:tcW w:w="1984" w:type="dxa"/>
            <w:shd w:val="clear" w:color="auto" w:fill="DDD9C3" w:themeFill="background2" w:themeFillShade="E6"/>
          </w:tcPr>
          <w:p w:rsidR="0097611C" w:rsidRPr="00C62A33" w:rsidRDefault="0097611C" w:rsidP="00C901C9">
            <w:pPr>
              <w:rPr>
                <w:b/>
              </w:rPr>
            </w:pPr>
            <w:r w:rsidRPr="00C62A33">
              <w:rPr>
                <w:b/>
              </w:rPr>
              <w:t>Nivel 1</w:t>
            </w:r>
          </w:p>
          <w:p w:rsidR="0097611C" w:rsidRDefault="0097611C" w:rsidP="00C901C9">
            <w:pPr>
              <w:rPr>
                <w:b/>
              </w:rPr>
            </w:pPr>
            <w:r>
              <w:rPr>
                <w:b/>
              </w:rPr>
              <w:t xml:space="preserve">Excelente </w:t>
            </w:r>
          </w:p>
          <w:p w:rsidR="0097611C" w:rsidRPr="00C62A33" w:rsidRDefault="0097611C" w:rsidP="00C901C9">
            <w:pPr>
              <w:rPr>
                <w:b/>
              </w:rPr>
            </w:pPr>
            <w:r>
              <w:rPr>
                <w:b/>
              </w:rPr>
              <w:t>(5pts c/u)</w:t>
            </w:r>
          </w:p>
        </w:tc>
        <w:tc>
          <w:tcPr>
            <w:tcW w:w="2693" w:type="dxa"/>
            <w:shd w:val="clear" w:color="auto" w:fill="DDD9C3" w:themeFill="background2" w:themeFillShade="E6"/>
          </w:tcPr>
          <w:p w:rsidR="0097611C" w:rsidRPr="00C62A33" w:rsidRDefault="0097611C" w:rsidP="00C901C9">
            <w:pPr>
              <w:rPr>
                <w:b/>
              </w:rPr>
            </w:pPr>
            <w:r w:rsidRPr="00C62A33">
              <w:rPr>
                <w:b/>
              </w:rPr>
              <w:t>Nivel 2</w:t>
            </w:r>
          </w:p>
          <w:p w:rsidR="0097611C" w:rsidRDefault="0097611C" w:rsidP="00C901C9">
            <w:pPr>
              <w:rPr>
                <w:b/>
              </w:rPr>
            </w:pPr>
            <w:r>
              <w:rPr>
                <w:b/>
              </w:rPr>
              <w:t xml:space="preserve">Regular </w:t>
            </w:r>
          </w:p>
          <w:p w:rsidR="0097611C" w:rsidRPr="00C62A33" w:rsidRDefault="0097611C" w:rsidP="00C901C9">
            <w:pPr>
              <w:rPr>
                <w:b/>
              </w:rPr>
            </w:pPr>
            <w:r>
              <w:rPr>
                <w:b/>
              </w:rPr>
              <w:t xml:space="preserve">(3 </w:t>
            </w:r>
            <w:proofErr w:type="spellStart"/>
            <w:r>
              <w:rPr>
                <w:b/>
              </w:rPr>
              <w:t>pts</w:t>
            </w:r>
            <w:proofErr w:type="spellEnd"/>
            <w:r>
              <w:rPr>
                <w:b/>
              </w:rPr>
              <w:t xml:space="preserve"> c/u)</w:t>
            </w:r>
          </w:p>
        </w:tc>
        <w:tc>
          <w:tcPr>
            <w:tcW w:w="2835" w:type="dxa"/>
            <w:shd w:val="clear" w:color="auto" w:fill="DDD9C3" w:themeFill="background2" w:themeFillShade="E6"/>
          </w:tcPr>
          <w:p w:rsidR="0097611C" w:rsidRPr="00C62A33" w:rsidRDefault="0097611C" w:rsidP="00C901C9">
            <w:pPr>
              <w:rPr>
                <w:b/>
              </w:rPr>
            </w:pPr>
            <w:r w:rsidRPr="00C62A33">
              <w:rPr>
                <w:b/>
              </w:rPr>
              <w:t xml:space="preserve">Nivel 3 </w:t>
            </w:r>
          </w:p>
          <w:p w:rsidR="0097611C" w:rsidRDefault="0097611C" w:rsidP="00C901C9">
            <w:pPr>
              <w:rPr>
                <w:b/>
              </w:rPr>
            </w:pPr>
            <w:r>
              <w:rPr>
                <w:b/>
              </w:rPr>
              <w:t>Deficiente</w:t>
            </w:r>
          </w:p>
          <w:p w:rsidR="0097611C" w:rsidRPr="00C62A33" w:rsidRDefault="0097611C" w:rsidP="00C901C9">
            <w:pPr>
              <w:rPr>
                <w:b/>
              </w:rPr>
            </w:pPr>
            <w:r>
              <w:rPr>
                <w:b/>
              </w:rPr>
              <w:t xml:space="preserve"> (1 pt c/u)</w:t>
            </w:r>
          </w:p>
        </w:tc>
      </w:tr>
      <w:tr w:rsidR="0097611C" w:rsidTr="0097611C">
        <w:tc>
          <w:tcPr>
            <w:tcW w:w="2235" w:type="dxa"/>
          </w:tcPr>
          <w:p w:rsidR="0097611C" w:rsidRDefault="0097611C" w:rsidP="00C901C9">
            <w:pPr>
              <w:rPr>
                <w:rFonts w:ascii="Arial" w:hAnsi="Arial" w:cs="Arial"/>
                <w:b/>
                <w:sz w:val="24"/>
              </w:rPr>
            </w:pPr>
          </w:p>
          <w:p w:rsidR="0097611C" w:rsidRDefault="0097611C" w:rsidP="00C901C9">
            <w:pPr>
              <w:rPr>
                <w:rFonts w:ascii="Arial" w:hAnsi="Arial" w:cs="Arial"/>
                <w:b/>
                <w:sz w:val="24"/>
              </w:rPr>
            </w:pPr>
          </w:p>
          <w:p w:rsidR="0097611C" w:rsidRPr="00C62A33" w:rsidRDefault="0097611C" w:rsidP="00C901C9">
            <w:pPr>
              <w:rPr>
                <w:rFonts w:ascii="Arial" w:hAnsi="Arial" w:cs="Arial"/>
                <w:b/>
              </w:rPr>
            </w:pPr>
            <w:r>
              <w:rPr>
                <w:rFonts w:ascii="Arial" w:hAnsi="Arial" w:cs="Arial"/>
                <w:b/>
                <w:sz w:val="24"/>
              </w:rPr>
              <w:t>PRESENTACIÓN</w:t>
            </w:r>
          </w:p>
        </w:tc>
        <w:tc>
          <w:tcPr>
            <w:tcW w:w="1984" w:type="dxa"/>
          </w:tcPr>
          <w:p w:rsidR="0097611C" w:rsidRPr="008E2A18" w:rsidRDefault="0097611C" w:rsidP="00C901C9">
            <w:r w:rsidRPr="008E2A18">
              <w:t>El álbum es presentado encuadernado con carátula y rúbrica.</w:t>
            </w:r>
          </w:p>
        </w:tc>
        <w:tc>
          <w:tcPr>
            <w:tcW w:w="2693" w:type="dxa"/>
          </w:tcPr>
          <w:p w:rsidR="0097611C" w:rsidRPr="008E2A18" w:rsidRDefault="0097611C" w:rsidP="00C901C9">
            <w:r w:rsidRPr="008E2A18">
              <w:t>La presentación es aceptable pero falta al menos un elemento.</w:t>
            </w:r>
          </w:p>
        </w:tc>
        <w:tc>
          <w:tcPr>
            <w:tcW w:w="2835" w:type="dxa"/>
          </w:tcPr>
          <w:p w:rsidR="0097611C" w:rsidRPr="008E2A18" w:rsidRDefault="0097611C" w:rsidP="00C901C9">
            <w:r w:rsidRPr="008E2A18">
              <w:t>El álbum no viene encuadernado, no presenta rúbrica y/o le falta carátula.</w:t>
            </w:r>
          </w:p>
        </w:tc>
      </w:tr>
      <w:tr w:rsidR="0097611C" w:rsidTr="0097611C">
        <w:trPr>
          <w:trHeight w:val="883"/>
        </w:trPr>
        <w:tc>
          <w:tcPr>
            <w:tcW w:w="2235" w:type="dxa"/>
          </w:tcPr>
          <w:p w:rsidR="0097611C" w:rsidRDefault="0097611C" w:rsidP="00C901C9">
            <w:pPr>
              <w:pStyle w:val="Default"/>
              <w:rPr>
                <w:b/>
              </w:rPr>
            </w:pPr>
          </w:p>
          <w:p w:rsidR="0097611C" w:rsidRPr="00C62A33" w:rsidRDefault="0097611C" w:rsidP="00C901C9">
            <w:pPr>
              <w:pStyle w:val="Default"/>
              <w:rPr>
                <w:b/>
              </w:rPr>
            </w:pPr>
            <w:r>
              <w:rPr>
                <w:b/>
              </w:rPr>
              <w:t>CONTENIDO</w:t>
            </w:r>
          </w:p>
        </w:tc>
        <w:tc>
          <w:tcPr>
            <w:tcW w:w="1984" w:type="dxa"/>
          </w:tcPr>
          <w:p w:rsidR="0097611C" w:rsidRPr="008E2A18" w:rsidRDefault="0097611C" w:rsidP="00C901C9">
            <w:r w:rsidRPr="008E2A18">
              <w:t xml:space="preserve">Contiene todos los elementos  de la temática solicitados. </w:t>
            </w:r>
          </w:p>
        </w:tc>
        <w:tc>
          <w:tcPr>
            <w:tcW w:w="2693" w:type="dxa"/>
          </w:tcPr>
          <w:p w:rsidR="0097611C" w:rsidRPr="008E2A18" w:rsidRDefault="0097611C" w:rsidP="00C901C9">
            <w:r w:rsidRPr="008E2A18">
              <w:t xml:space="preserve">Hacen falta completar los contenidos en ciertos aspectos. </w:t>
            </w:r>
          </w:p>
        </w:tc>
        <w:tc>
          <w:tcPr>
            <w:tcW w:w="2835" w:type="dxa"/>
          </w:tcPr>
          <w:p w:rsidR="0097611C" w:rsidRPr="008E2A18" w:rsidRDefault="0097611C" w:rsidP="00C901C9">
            <w:r w:rsidRPr="008E2A18">
              <w:t>El contenido es incompleto, desordenado o no coincide con la temática solicitada.</w:t>
            </w:r>
          </w:p>
        </w:tc>
      </w:tr>
      <w:tr w:rsidR="0097611C" w:rsidTr="0097611C">
        <w:trPr>
          <w:trHeight w:val="556"/>
        </w:trPr>
        <w:tc>
          <w:tcPr>
            <w:tcW w:w="2235" w:type="dxa"/>
          </w:tcPr>
          <w:p w:rsidR="0097611C" w:rsidRPr="00C62A33" w:rsidRDefault="0097611C" w:rsidP="00C901C9">
            <w:pPr>
              <w:rPr>
                <w:rFonts w:ascii="Arial" w:hAnsi="Arial" w:cs="Arial"/>
                <w:b/>
                <w:sz w:val="24"/>
                <w:szCs w:val="24"/>
              </w:rPr>
            </w:pPr>
            <w:r>
              <w:rPr>
                <w:rFonts w:ascii="Arial" w:hAnsi="Arial" w:cs="Arial"/>
                <w:b/>
                <w:sz w:val="24"/>
                <w:szCs w:val="24"/>
              </w:rPr>
              <w:t>APORTE DEL PROYECTO</w:t>
            </w:r>
          </w:p>
        </w:tc>
        <w:tc>
          <w:tcPr>
            <w:tcW w:w="1984" w:type="dxa"/>
          </w:tcPr>
          <w:p w:rsidR="0097611C" w:rsidRPr="008E2A18" w:rsidRDefault="0097611C" w:rsidP="00C901C9">
            <w:r w:rsidRPr="008E2A18">
              <w:t>El proyecto es funcional y creativo; viable y aplicable al salón de clase.</w:t>
            </w:r>
          </w:p>
        </w:tc>
        <w:tc>
          <w:tcPr>
            <w:tcW w:w="2693" w:type="dxa"/>
          </w:tcPr>
          <w:p w:rsidR="0097611C" w:rsidRPr="008E2A18" w:rsidRDefault="0097611C" w:rsidP="00C901C9">
            <w:r w:rsidRPr="008E2A18">
              <w:t xml:space="preserve">El proyecto </w:t>
            </w:r>
            <w:r>
              <w:t>necesita mejorar aspectos para que sea funcional en su totalidad.</w:t>
            </w:r>
          </w:p>
        </w:tc>
        <w:tc>
          <w:tcPr>
            <w:tcW w:w="2835" w:type="dxa"/>
          </w:tcPr>
          <w:p w:rsidR="0097611C" w:rsidRPr="008E2A18" w:rsidRDefault="0097611C" w:rsidP="00C901C9">
            <w:r w:rsidRPr="008E2A18">
              <w:t>El proyecto no es funcional ni creativo; difícilmente se puede aplicar en el salón de clase.</w:t>
            </w:r>
            <w:r>
              <w:t xml:space="preserve"> </w:t>
            </w:r>
          </w:p>
        </w:tc>
      </w:tr>
      <w:tr w:rsidR="0097611C" w:rsidTr="0097611C">
        <w:tc>
          <w:tcPr>
            <w:tcW w:w="2235" w:type="dxa"/>
          </w:tcPr>
          <w:p w:rsidR="0097611C" w:rsidRPr="0059762F" w:rsidRDefault="0097611C" w:rsidP="00C901C9">
            <w:pPr>
              <w:pStyle w:val="Default"/>
              <w:rPr>
                <w:sz w:val="22"/>
                <w:szCs w:val="22"/>
              </w:rPr>
            </w:pPr>
          </w:p>
          <w:p w:rsidR="0097611C" w:rsidRPr="00C62A33" w:rsidRDefault="0097611C" w:rsidP="00C901C9">
            <w:pPr>
              <w:pStyle w:val="Default"/>
              <w:rPr>
                <w:b/>
                <w:sz w:val="22"/>
                <w:szCs w:val="22"/>
              </w:rPr>
            </w:pPr>
            <w:r w:rsidRPr="00C62A33">
              <w:rPr>
                <w:b/>
                <w:sz w:val="22"/>
                <w:szCs w:val="22"/>
              </w:rPr>
              <w:t>CREATIVIDAD</w:t>
            </w:r>
          </w:p>
        </w:tc>
        <w:tc>
          <w:tcPr>
            <w:tcW w:w="1984" w:type="dxa"/>
          </w:tcPr>
          <w:p w:rsidR="0097611C" w:rsidRPr="008E2A18" w:rsidRDefault="0097611C" w:rsidP="00C901C9">
            <w:r>
              <w:t>El álbum es creativo, llamativo, con imágenes a color y original.</w:t>
            </w:r>
          </w:p>
        </w:tc>
        <w:tc>
          <w:tcPr>
            <w:tcW w:w="2693" w:type="dxa"/>
          </w:tcPr>
          <w:p w:rsidR="0097611C" w:rsidRPr="008E2A18" w:rsidRDefault="0097611C" w:rsidP="00C901C9">
            <w:r>
              <w:t>El álbum es creativo, aunque no tan llamativo, no todas las imágenes están hechas a color.</w:t>
            </w:r>
          </w:p>
        </w:tc>
        <w:tc>
          <w:tcPr>
            <w:tcW w:w="2835" w:type="dxa"/>
          </w:tcPr>
          <w:p w:rsidR="0097611C" w:rsidRPr="008E2A18" w:rsidRDefault="0097611C" w:rsidP="00C901C9">
            <w:pPr>
              <w:pStyle w:val="Default"/>
              <w:rPr>
                <w:rFonts w:asciiTheme="minorHAnsi" w:hAnsiTheme="minorHAnsi"/>
                <w:sz w:val="22"/>
                <w:szCs w:val="22"/>
              </w:rPr>
            </w:pPr>
            <w:r>
              <w:rPr>
                <w:rFonts w:asciiTheme="minorHAnsi" w:hAnsiTheme="minorHAnsi"/>
                <w:sz w:val="22"/>
                <w:szCs w:val="22"/>
              </w:rPr>
              <w:t xml:space="preserve">Al álbum le falta originalidad, imágenes en blanco y negro, se percibe poco esfuerzo por parte de los estudiantes. </w:t>
            </w:r>
          </w:p>
        </w:tc>
      </w:tr>
    </w:tbl>
    <w:p w:rsidR="005D77FA" w:rsidRPr="00AF1FB8" w:rsidRDefault="005D77FA" w:rsidP="00AF1FB8">
      <w:pPr>
        <w:rPr>
          <w:sz w:val="20"/>
        </w:rPr>
      </w:pPr>
    </w:p>
    <w:sectPr w:rsidR="005D77FA" w:rsidRPr="00AF1FB8" w:rsidSect="00AF1FB8">
      <w:pgSz w:w="12240" w:h="15840"/>
      <w:pgMar w:top="568" w:right="616"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C7FAD"/>
    <w:multiLevelType w:val="hybridMultilevel"/>
    <w:tmpl w:val="D57EE1B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nsid w:val="433E6C1E"/>
    <w:multiLevelType w:val="hybridMultilevel"/>
    <w:tmpl w:val="08D2A478"/>
    <w:lvl w:ilvl="0" w:tplc="100A000F">
      <w:start w:val="1"/>
      <w:numFmt w:val="decimal"/>
      <w:lvlText w:val="%1."/>
      <w:lvlJc w:val="lef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FB8"/>
    <w:rsid w:val="003932B2"/>
    <w:rsid w:val="005D77FA"/>
    <w:rsid w:val="009130CE"/>
    <w:rsid w:val="0097611C"/>
    <w:rsid w:val="00AF1FB8"/>
    <w:rsid w:val="00DD1820"/>
    <w:rsid w:val="00E7165B"/>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1820"/>
    <w:pPr>
      <w:ind w:left="720"/>
      <w:contextualSpacing/>
    </w:pPr>
  </w:style>
  <w:style w:type="table" w:styleId="Tablaconcuadrcula">
    <w:name w:val="Table Grid"/>
    <w:basedOn w:val="Tablanormal"/>
    <w:uiPriority w:val="59"/>
    <w:rsid w:val="0097611C"/>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7611C"/>
    <w:pPr>
      <w:autoSpaceDE w:val="0"/>
      <w:autoSpaceDN w:val="0"/>
      <w:adjustRightInd w:val="0"/>
      <w:spacing w:after="0" w:line="240" w:lineRule="auto"/>
    </w:pPr>
    <w:rPr>
      <w:rFonts w:ascii="Arial" w:hAnsi="Arial" w:cs="Arial"/>
      <w:color w:val="000000"/>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1820"/>
    <w:pPr>
      <w:ind w:left="720"/>
      <w:contextualSpacing/>
    </w:pPr>
  </w:style>
  <w:style w:type="table" w:styleId="Tablaconcuadrcula">
    <w:name w:val="Table Grid"/>
    <w:basedOn w:val="Tablanormal"/>
    <w:uiPriority w:val="59"/>
    <w:rsid w:val="0097611C"/>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7611C"/>
    <w:pPr>
      <w:autoSpaceDE w:val="0"/>
      <w:autoSpaceDN w:val="0"/>
      <w:adjustRightInd w:val="0"/>
      <w:spacing w:after="0" w:line="240" w:lineRule="auto"/>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51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642</Words>
  <Characters>3534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Biolo</dc:creator>
  <cp:lastModifiedBy>Biolo</cp:lastModifiedBy>
  <cp:revision>2</cp:revision>
  <dcterms:created xsi:type="dcterms:W3CDTF">2016-10-08T16:18:00Z</dcterms:created>
  <dcterms:modified xsi:type="dcterms:W3CDTF">2016-10-08T17:31:00Z</dcterms:modified>
</cp:coreProperties>
</file>